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5F" w:rsidRDefault="00E5605F" w:rsidP="00E5605F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CE2104">
        <w:rPr>
          <w:rFonts w:eastAsia="Times New Roman"/>
          <w:b/>
        </w:rPr>
        <w:t xml:space="preserve">Аннотация к рабочей программе средней группы </w:t>
      </w:r>
    </w:p>
    <w:p w:rsidR="00E5605F" w:rsidRPr="00CE2104" w:rsidRDefault="00E5605F" w:rsidP="00E5605F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CE2104">
        <w:rPr>
          <w:rFonts w:eastAsia="Times New Roman"/>
          <w:b/>
        </w:rPr>
        <w:t>(пятого года жизни)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CE2104">
        <w:rPr>
          <w:rFonts w:eastAsia="Times New Roman"/>
        </w:rPr>
        <w:t>Рабочая  программа по развитию детей средней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proofErr w:type="gramEnd"/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Программа опреде</w:t>
      </w:r>
      <w:r w:rsidRPr="00CE2104">
        <w:rPr>
          <w:rFonts w:eastAsia="Times New Roman"/>
        </w:rPr>
        <w:t>ляет содержание и организацию образовательного процесса  средней группы МАДОУ «Детский сад «Сказка».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CE2104">
        <w:rPr>
          <w:rFonts w:eastAsia="Times New Roman"/>
        </w:rPr>
        <w:t xml:space="preserve">Содержание образовательного процесса в подготовительной к школе группе выстроено в соответствии с  примерной дошкольной образовательной программой –  «От рождения до школы» под редакцией </w:t>
      </w:r>
      <w:proofErr w:type="spellStart"/>
      <w:r w:rsidRPr="00CE2104">
        <w:rPr>
          <w:rFonts w:eastAsia="Times New Roman"/>
        </w:rPr>
        <w:t>Н.Е.Вераксы</w:t>
      </w:r>
      <w:proofErr w:type="spellEnd"/>
      <w:r w:rsidRPr="00CE2104">
        <w:rPr>
          <w:rFonts w:eastAsia="Times New Roman"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  <w:proofErr w:type="gramEnd"/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В Программе комплексно представлены все основные содержательные линии воспитания и образования ребенка  от 4 до 5 лет.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Данная Программа  разработана в соответствии со следующими нормативными документами: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•</w:t>
      </w:r>
      <w:r w:rsidRPr="00CE2104">
        <w:rPr>
          <w:rFonts w:eastAsia="Times New Roman"/>
        </w:rPr>
        <w:tab/>
        <w:t>Законом РФ «Об образовании в Российской Федерации» (от 29.12.2012 №273-ФЗ);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•</w:t>
      </w:r>
      <w:r w:rsidRPr="00CE2104">
        <w:rPr>
          <w:rFonts w:eastAsia="Times New Roman"/>
        </w:rPr>
        <w:tab/>
        <w:t>«Санитарно-эпидемиологическими требованиями к устройству, содержанию и организации режима работы в дошкольных организациях»  2.4.1.3049-13 № 26 от 15.05.2013 г.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•</w:t>
      </w:r>
      <w:r w:rsidRPr="00CE2104">
        <w:rPr>
          <w:rFonts w:eastAsia="Times New Roman"/>
        </w:rPr>
        <w:tab/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•</w:t>
      </w:r>
      <w:r w:rsidRPr="00CE2104">
        <w:rPr>
          <w:rFonts w:eastAsia="Times New Roman"/>
        </w:rPr>
        <w:tab/>
        <w:t>Основной общеобразовательной программой МАДОУ.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Цели Программы — создание </w:t>
      </w:r>
      <w:proofErr w:type="spellStart"/>
      <w:r w:rsidRPr="00CE2104">
        <w:rPr>
          <w:rFonts w:eastAsia="Times New Roman"/>
        </w:rPr>
        <w:t>социокультурной</w:t>
      </w:r>
      <w:proofErr w:type="spellEnd"/>
      <w:r w:rsidRPr="00CE2104">
        <w:rPr>
          <w:rFonts w:eastAsia="Times New Roman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E2104">
        <w:rPr>
          <w:rFonts w:eastAsia="Times New Roman"/>
        </w:rPr>
        <w:t>со</w:t>
      </w:r>
      <w:proofErr w:type="gramEnd"/>
      <w:r w:rsidRPr="00CE2104">
        <w:rPr>
          <w:rFonts w:eastAsia="Times New Roman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CE2104">
        <w:rPr>
          <w:rFonts w:eastAsia="Times New Roman"/>
        </w:rPr>
        <w:t>социокультурного</w:t>
      </w:r>
      <w:proofErr w:type="spellEnd"/>
      <w:r w:rsidRPr="00CE2104">
        <w:rPr>
          <w:rFonts w:eastAsia="Times New Roman"/>
        </w:rPr>
        <w:t xml:space="preserve"> комплекса.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Задачи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</w:t>
      </w:r>
      <w:r w:rsidRPr="00CE2104">
        <w:rPr>
          <w:rFonts w:eastAsia="Times New Roman"/>
        </w:rPr>
        <w:lastRenderedPageBreak/>
        <w:t>Способствовать своевременному формированию движений руки, овладению ползанием и ходьбой. Предупреждать усталость ребенка.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5) объединить обучение и воспитание в целостный образовательный процесс на основе духовно-нравственных и </w:t>
      </w:r>
      <w:proofErr w:type="spellStart"/>
      <w:r w:rsidRPr="00CE2104">
        <w:rPr>
          <w:rFonts w:eastAsia="Times New Roman"/>
        </w:rPr>
        <w:t>социокультурных</w:t>
      </w:r>
      <w:proofErr w:type="spellEnd"/>
      <w:r w:rsidRPr="00CE2104">
        <w:rPr>
          <w:rFonts w:eastAsia="Times New Roman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lastRenderedPageBreak/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Программа строится на принципе личностно-ориентированного  взаимодействия взрослого с детьми  средней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E5605F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CE2104">
        <w:rPr>
          <w:rFonts w:eastAsia="Times New Roman"/>
        </w:rPr>
        <w:t>ДО</w:t>
      </w:r>
      <w:proofErr w:type="gramEnd"/>
      <w:r w:rsidRPr="00CE2104">
        <w:rPr>
          <w:rFonts w:eastAsia="Times New Roman"/>
        </w:rPr>
        <w:t xml:space="preserve"> и </w:t>
      </w:r>
      <w:proofErr w:type="gramStart"/>
      <w:r w:rsidRPr="00CE2104">
        <w:rPr>
          <w:rFonts w:eastAsia="Times New Roman"/>
        </w:rPr>
        <w:t>основной</w:t>
      </w:r>
      <w:proofErr w:type="gramEnd"/>
      <w:r w:rsidRPr="00CE2104">
        <w:rPr>
          <w:rFonts w:eastAsia="Times New Roman"/>
        </w:rPr>
        <w:t xml:space="preserve"> образовательной программе МАДОУ «Детский сад «Сказка».</w:t>
      </w:r>
    </w:p>
    <w:p w:rsidR="00E5605F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E5605F" w:rsidRPr="00B30978" w:rsidRDefault="00E5605F" w:rsidP="00E5605F">
      <w:pPr>
        <w:spacing w:after="200" w:line="276" w:lineRule="auto"/>
        <w:rPr>
          <w:lang w:eastAsia="en-US"/>
        </w:rPr>
      </w:pPr>
      <w:r w:rsidRPr="00B30978">
        <w:rPr>
          <w:lang w:eastAsia="en-US"/>
        </w:rPr>
        <w:t xml:space="preserve">Разработали программу воспитатели МАДОУ Детский сад «Сказка»: </w:t>
      </w:r>
    </w:p>
    <w:p w:rsidR="00E5605F" w:rsidRPr="00B30978" w:rsidRDefault="00E5605F" w:rsidP="00E5605F">
      <w:pPr>
        <w:spacing w:after="0" w:line="240" w:lineRule="auto"/>
        <w:jc w:val="right"/>
        <w:rPr>
          <w:lang w:eastAsia="en-US"/>
        </w:rPr>
      </w:pPr>
      <w:proofErr w:type="spellStart"/>
      <w:r>
        <w:rPr>
          <w:lang w:eastAsia="en-US"/>
        </w:rPr>
        <w:t>Зайнуллина</w:t>
      </w:r>
      <w:proofErr w:type="spellEnd"/>
      <w:r>
        <w:rPr>
          <w:lang w:eastAsia="en-US"/>
        </w:rPr>
        <w:t xml:space="preserve"> Наталья Николаевна</w:t>
      </w:r>
      <w:r w:rsidRPr="00B30978">
        <w:rPr>
          <w:lang w:eastAsia="en-US"/>
        </w:rPr>
        <w:t>,</w:t>
      </w:r>
      <w:r>
        <w:rPr>
          <w:lang w:eastAsia="en-US"/>
        </w:rPr>
        <w:t xml:space="preserve"> СЗД,</w:t>
      </w:r>
    </w:p>
    <w:p w:rsidR="00E5605F" w:rsidRPr="00B30978" w:rsidRDefault="00E5605F" w:rsidP="00E5605F">
      <w:pPr>
        <w:spacing w:after="0" w:line="276" w:lineRule="auto"/>
        <w:ind w:left="283" w:right="283"/>
        <w:contextualSpacing/>
        <w:jc w:val="right"/>
        <w:rPr>
          <w:u w:val="single"/>
          <w:lang w:eastAsia="en-US"/>
        </w:rPr>
      </w:pPr>
      <w:r w:rsidRPr="00B30978">
        <w:rPr>
          <w:lang w:eastAsia="en-US"/>
        </w:rPr>
        <w:t>Мокрушина Нина Ивановна, 1КК.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05F"/>
    <w:rsid w:val="00BF58CA"/>
    <w:rsid w:val="00E17B20"/>
    <w:rsid w:val="00E5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F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2016-06-29T09:40:00Z</dcterms:created>
  <dcterms:modified xsi:type="dcterms:W3CDTF">2016-06-29T09:42:00Z</dcterms:modified>
</cp:coreProperties>
</file>