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C" w:rsidRDefault="00272B1C" w:rsidP="00D25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user\Desktop\сканы на сегодня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а сегодня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1C" w:rsidRDefault="00272B1C" w:rsidP="00D25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9F6" w:rsidRPr="00D3058A" w:rsidRDefault="00272B1C" w:rsidP="00D259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9F6" w:rsidRPr="005A5742" w:rsidRDefault="00D259F6" w:rsidP="00D259F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263"/>
        <w:gridCol w:w="2159"/>
        <w:gridCol w:w="2041"/>
        <w:gridCol w:w="2126"/>
        <w:gridCol w:w="2120"/>
      </w:tblGrid>
      <w:tr w:rsidR="00D933E5" w:rsidRPr="00D259F6" w:rsidTr="00D259F6">
        <w:tc>
          <w:tcPr>
            <w:tcW w:w="1263" w:type="dxa"/>
          </w:tcPr>
          <w:p w:rsidR="00D933E5" w:rsidRPr="00D259F6" w:rsidRDefault="00D933E5" w:rsidP="00D2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D933E5" w:rsidRPr="00D259F6" w:rsidRDefault="00D933E5" w:rsidP="00D2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87" w:type="dxa"/>
            <w:gridSpan w:val="3"/>
            <w:shd w:val="clear" w:color="auto" w:fill="auto"/>
          </w:tcPr>
          <w:p w:rsidR="00D933E5" w:rsidRPr="00D259F6" w:rsidRDefault="00D933E5" w:rsidP="00D2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D2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D2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Художественная, Театрализованная</w:t>
            </w: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3448B3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933E5"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  <w:r w:rsidR="00D933E5"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Углублять и систематизировать знания о причинах возникновения пожаров; познакомить с правилами поведения при пожаре.</w:t>
            </w: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1.Беседа с детьми о пожарах.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2.Рассказ об истории пожарной охраны.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 xml:space="preserve">3.Знакомство с правилами поведения при пожаре.                       </w:t>
            </w:r>
          </w:p>
        </w:tc>
        <w:tc>
          <w:tcPr>
            <w:tcW w:w="2126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1.Дидактическая  игра «Раньше и теперь».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2.Сюжетно-ролевая игра «Мы пожарные»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3.Подвижная игра «Кто быстрее</w:t>
            </w:r>
          </w:p>
        </w:tc>
        <w:tc>
          <w:tcPr>
            <w:tcW w:w="2120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С Маршак «Рассказ о неизвестном герое»,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Л.Толстой «Пожар»</w:t>
            </w: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3448B3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933E5"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  <w:r w:rsidR="00D933E5"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пожарного и техникой, помогающей тушить пожар; воспитывать уважение к труду пожарных.</w:t>
            </w:r>
          </w:p>
        </w:tc>
        <w:tc>
          <w:tcPr>
            <w:tcW w:w="2041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1.Беседа «Пожарный-профессия героическая».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2.Составление рассказов «Я-пожарный».</w:t>
            </w:r>
          </w:p>
        </w:tc>
        <w:tc>
          <w:tcPr>
            <w:tcW w:w="2126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1.Дид.игра «Что необходимо пожарному?»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 С/р игра « Мы-помощники»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 Подвижная игра «Пожарные на учении</w:t>
            </w:r>
          </w:p>
        </w:tc>
        <w:tc>
          <w:tcPr>
            <w:tcW w:w="2120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С.Маршак «Пожар»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Б.Житков «Дым».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Драматизация «Кошкин дом»</w:t>
            </w: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59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Объяснить детям предназначение спичек в доме, разъяснить их опасность при попадании в неумелые руки.</w:t>
            </w:r>
          </w:p>
        </w:tc>
        <w:tc>
          <w:tcPr>
            <w:tcW w:w="2041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1.Составление творческих рассказов «Спичка-невеличка и большой пожар»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2.Занятие «Спички  - не тронь,в спичках -огонь».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 Знакомство с пожарной сигнализацией.</w:t>
            </w:r>
          </w:p>
        </w:tc>
        <w:tc>
          <w:tcPr>
            <w:tcW w:w="2126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1.Дид.игра «Горит-не горит».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 С/р игра «Наш дом»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 Эстафета «Полоса препятствий»</w:t>
            </w:r>
          </w:p>
        </w:tc>
        <w:tc>
          <w:tcPr>
            <w:tcW w:w="2120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Исполнениепесен на противопожарную тематику «Не играйте с огнем»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С.Шабровой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Чтение «Девочка со спичками</w:t>
            </w: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59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</w:tc>
        <w:tc>
          <w:tcPr>
            <w:tcW w:w="2041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1.Занятие «Первичные средства пожаротушения».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2.Решение проблемной ситуаций «Если в доме что-то загорелось…»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3.Правила поведения при пожаре</w:t>
            </w:r>
          </w:p>
        </w:tc>
        <w:tc>
          <w:tcPr>
            <w:tcW w:w="2126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1.Дид. игра «Кому что?»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2.Подвижная игра «Быстрые и ловкие»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3.Игра «Доскажи словечко»</w:t>
            </w:r>
          </w:p>
        </w:tc>
        <w:tc>
          <w:tcPr>
            <w:tcW w:w="2120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Е.Хоринский «Спичка-невеличка»,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Л.Толстой «Пожарные собаки»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Конкурс детских рис. «Огонь-друг, огонь-враг»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59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Углублять и систематизировать знания детей о причинах возникновения пожаров, закрепить правила поведения при пожаре.</w:t>
            </w:r>
          </w:p>
        </w:tc>
        <w:tc>
          <w:tcPr>
            <w:tcW w:w="2041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1.Занятие «Огонь-друг и огонь-враг»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2.Игра-занятие «Что нельзя делать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3.Беседа «Если в доме случился пожар»</w:t>
            </w:r>
          </w:p>
        </w:tc>
        <w:tc>
          <w:tcPr>
            <w:tcW w:w="2126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1.Дид.игра «Найди предметы»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2.С/р игра «Мы пожарные»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3.Подв.игра «Кто быстрее»</w:t>
            </w:r>
          </w:p>
        </w:tc>
        <w:tc>
          <w:tcPr>
            <w:tcW w:w="2120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Н.Пикулева «Пожарная машина»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Создание постройки из кубиков «Мой дом»</w:t>
            </w: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59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появления бытовых электроприборов, закреплять и расширять знания детей о правилах эксплуатации электробытовых и газовых приборов</w:t>
            </w:r>
          </w:p>
        </w:tc>
        <w:tc>
          <w:tcPr>
            <w:tcW w:w="2041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 Экскурсия в прачечную.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2.Занятие «Электричество в вашем доме»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3.Беседа «Как появились бытовые электроприборы?</w:t>
            </w:r>
          </w:p>
        </w:tc>
        <w:tc>
          <w:tcPr>
            <w:tcW w:w="2126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1.Дид.игра «Что для чего»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2.С/р игра «Наш дом»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 Спортивный досуг «Мы пожарные»</w:t>
            </w:r>
          </w:p>
        </w:tc>
        <w:tc>
          <w:tcPr>
            <w:tcW w:w="2120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Л.Толстой «Пожар»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С.Маршак «Рассказ о неизвестном герое»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Вечер загадок (электробытовые приборы).</w:t>
            </w: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59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последствий детских шалостей. Объяснить, чем опасен открытый огонь, учить детей правильно вести себя во время пожара</w:t>
            </w:r>
          </w:p>
        </w:tc>
        <w:tc>
          <w:tcPr>
            <w:tcW w:w="2041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1.Решение проблемной ситуации «Мама оставила сушить белье над плитой»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2.Занятие «Знакомьтесь, огонь!»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1.Дид. игра «Собери картинку»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2.С/р игра «Мы помощники»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3.Подв. игра «Пожарные на учении»</w:t>
            </w:r>
          </w:p>
        </w:tc>
        <w:tc>
          <w:tcPr>
            <w:tcW w:w="2120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И.Тверабукин «Андрейкино дежурство»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Рисование «Огонь-добрый и злой»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«Воробушек и огонь»</w:t>
            </w: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59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о причинах возникновения пожаров, формировать чувство повышенной опасности огня: формировать правильное отношение к огнеопасным предметам.</w:t>
            </w:r>
          </w:p>
        </w:tc>
        <w:tc>
          <w:tcPr>
            <w:tcW w:w="2041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1.Занятие «А у нас в квартире газ»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2.Составление рассказов на тему «Спичка-невеличка и большой пожар»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 Ролевой диалог с диспетчером  01</w:t>
            </w:r>
          </w:p>
        </w:tc>
        <w:tc>
          <w:tcPr>
            <w:tcW w:w="2126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1.Дид.игра «Пожароопасные предметы»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2.С/р игра «К нам гости пришли»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3.Игра-эстафета «Юный пожарный»</w:t>
            </w:r>
          </w:p>
        </w:tc>
        <w:tc>
          <w:tcPr>
            <w:tcW w:w="2120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Л.Толстой «Пожарные собаки»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Б.Житков «Дым»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М.Кривич «Что за служба у собак»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Конструирование «Мой детский сад»</w:t>
            </w: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59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систематизировать </w:t>
            </w:r>
            <w:r w:rsidRPr="00D2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 детей о правилах пожарной безопасности; продолжать знакомить с профессией пожарного, воспитывать уважение к труду пожарных.</w:t>
            </w:r>
          </w:p>
        </w:tc>
        <w:tc>
          <w:tcPr>
            <w:tcW w:w="2041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1.Занятие «Люди героической </w:t>
            </w:r>
            <w:r w:rsidRPr="00D2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профессии».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2.Викторина «Правила обращения с огнем»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3.Развлечение «Что мы знаем о пожаре?»</w:t>
            </w:r>
          </w:p>
        </w:tc>
        <w:tc>
          <w:tcPr>
            <w:tcW w:w="2126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1.Дид.игра «Разложи  </w:t>
            </w:r>
            <w:r w:rsidRPr="00D2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2.С/р игра «Мы-пожарные»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3. Подв.игра «Окажи помощь пострадавшему</w:t>
            </w:r>
          </w:p>
        </w:tc>
        <w:tc>
          <w:tcPr>
            <w:tcW w:w="2120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С.Маршак «Рассказ о </w:t>
            </w:r>
            <w:r w:rsidRPr="00D2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неизвестном герое»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Н.Пикулева «Пожарная машина»</w:t>
            </w: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E5" w:rsidRPr="00D259F6" w:rsidRDefault="00D933E5" w:rsidP="00D2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Лепка на противопожарную тему</w:t>
            </w:r>
          </w:p>
        </w:tc>
      </w:tr>
      <w:tr w:rsidR="00D933E5" w:rsidRPr="00D259F6" w:rsidTr="00D259F6">
        <w:tc>
          <w:tcPr>
            <w:tcW w:w="1263" w:type="dxa"/>
          </w:tcPr>
          <w:p w:rsidR="00D933E5" w:rsidRPr="00D259F6" w:rsidRDefault="00D933E5" w:rsidP="00D2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8446" w:type="dxa"/>
            <w:gridSpan w:val="4"/>
          </w:tcPr>
          <w:p w:rsidR="00D933E5" w:rsidRPr="00D259F6" w:rsidRDefault="00D933E5" w:rsidP="00D2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6">
              <w:rPr>
                <w:rFonts w:ascii="Times New Roman" w:hAnsi="Times New Roman" w:cs="Times New Roman"/>
                <w:sz w:val="24"/>
                <w:szCs w:val="24"/>
              </w:rPr>
              <w:t>Учебная эвакуация при пожаре</w:t>
            </w:r>
          </w:p>
        </w:tc>
      </w:tr>
    </w:tbl>
    <w:p w:rsidR="00D933E5" w:rsidRPr="00D259F6" w:rsidRDefault="00D933E5" w:rsidP="00D2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E5" w:rsidRPr="00D259F6" w:rsidRDefault="00D933E5" w:rsidP="00D2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E5" w:rsidRPr="00D259F6" w:rsidRDefault="00D933E5" w:rsidP="00D2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E5" w:rsidRPr="00D259F6" w:rsidRDefault="00D933E5" w:rsidP="00D2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3E5" w:rsidRPr="00D259F6" w:rsidRDefault="00D933E5" w:rsidP="00D2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B1" w:rsidRPr="00D259F6" w:rsidRDefault="00F874B1" w:rsidP="00D2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B1" w:rsidRPr="00D259F6" w:rsidSect="00D259F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A8" w:rsidRDefault="00F332A8" w:rsidP="00D259F6">
      <w:pPr>
        <w:spacing w:after="0" w:line="240" w:lineRule="auto"/>
      </w:pPr>
      <w:r>
        <w:separator/>
      </w:r>
    </w:p>
  </w:endnote>
  <w:endnote w:type="continuationSeparator" w:id="0">
    <w:p w:rsidR="00F332A8" w:rsidRDefault="00F332A8" w:rsidP="00D2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091258"/>
      <w:docPartObj>
        <w:docPartGallery w:val="Page Numbers (Bottom of Page)"/>
        <w:docPartUnique/>
      </w:docPartObj>
    </w:sdtPr>
    <w:sdtContent>
      <w:p w:rsidR="00D259F6" w:rsidRDefault="00B806C9">
        <w:pPr>
          <w:pStyle w:val="a7"/>
          <w:jc w:val="right"/>
        </w:pPr>
        <w:r>
          <w:fldChar w:fldCharType="begin"/>
        </w:r>
        <w:r w:rsidR="00D259F6">
          <w:instrText>PAGE   \* MERGEFORMAT</w:instrText>
        </w:r>
        <w:r>
          <w:fldChar w:fldCharType="separate"/>
        </w:r>
        <w:r w:rsidR="00272B1C">
          <w:rPr>
            <w:noProof/>
          </w:rPr>
          <w:t>4</w:t>
        </w:r>
        <w:r>
          <w:fldChar w:fldCharType="end"/>
        </w:r>
      </w:p>
    </w:sdtContent>
  </w:sdt>
  <w:p w:rsidR="00D259F6" w:rsidRDefault="00D259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A8" w:rsidRDefault="00F332A8" w:rsidP="00D259F6">
      <w:pPr>
        <w:spacing w:after="0" w:line="240" w:lineRule="auto"/>
      </w:pPr>
      <w:r>
        <w:separator/>
      </w:r>
    </w:p>
  </w:footnote>
  <w:footnote w:type="continuationSeparator" w:id="0">
    <w:p w:rsidR="00F332A8" w:rsidRDefault="00F332A8" w:rsidP="00D25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E5"/>
    <w:rsid w:val="000E5AE0"/>
    <w:rsid w:val="00272B1C"/>
    <w:rsid w:val="003448B3"/>
    <w:rsid w:val="003523E8"/>
    <w:rsid w:val="00530A38"/>
    <w:rsid w:val="0089689B"/>
    <w:rsid w:val="00B806C9"/>
    <w:rsid w:val="00C02EB7"/>
    <w:rsid w:val="00D259F6"/>
    <w:rsid w:val="00D933E5"/>
    <w:rsid w:val="00F332A8"/>
    <w:rsid w:val="00F8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E5"/>
    <w:pPr>
      <w:ind w:left="720"/>
      <w:contextualSpacing/>
    </w:pPr>
  </w:style>
  <w:style w:type="table" w:styleId="a4">
    <w:name w:val="Table Grid"/>
    <w:basedOn w:val="a1"/>
    <w:uiPriority w:val="59"/>
    <w:rsid w:val="00D9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9F6"/>
  </w:style>
  <w:style w:type="paragraph" w:styleId="a7">
    <w:name w:val="footer"/>
    <w:basedOn w:val="a"/>
    <w:link w:val="a8"/>
    <w:uiPriority w:val="99"/>
    <w:unhideWhenUsed/>
    <w:rsid w:val="00D2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9F6"/>
  </w:style>
  <w:style w:type="paragraph" w:styleId="a9">
    <w:name w:val="Balloon Text"/>
    <w:basedOn w:val="a"/>
    <w:link w:val="aa"/>
    <w:uiPriority w:val="99"/>
    <w:semiHidden/>
    <w:unhideWhenUsed/>
    <w:rsid w:val="0027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E5"/>
    <w:pPr>
      <w:ind w:left="720"/>
      <w:contextualSpacing/>
    </w:pPr>
  </w:style>
  <w:style w:type="table" w:styleId="a4">
    <w:name w:val="Table Grid"/>
    <w:basedOn w:val="a1"/>
    <w:uiPriority w:val="59"/>
    <w:rsid w:val="00D9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9F6"/>
  </w:style>
  <w:style w:type="paragraph" w:styleId="a7">
    <w:name w:val="footer"/>
    <w:basedOn w:val="a"/>
    <w:link w:val="a8"/>
    <w:uiPriority w:val="99"/>
    <w:unhideWhenUsed/>
    <w:rsid w:val="00D2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7</cp:revision>
  <cp:lastPrinted>2015-07-22T03:21:00Z</cp:lastPrinted>
  <dcterms:created xsi:type="dcterms:W3CDTF">2014-07-14T09:49:00Z</dcterms:created>
  <dcterms:modified xsi:type="dcterms:W3CDTF">2016-06-15T05:32:00Z</dcterms:modified>
</cp:coreProperties>
</file>